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机床电气控制与维修</w:t>
      </w:r>
    </w:p>
    <w:p>
      <w:r>
        <w:rPr>
          <w:rFonts w:ascii="宋体" w:hAnsi="宋体" w:eastAsia="宋体"/>
          <w:sz w:val="24"/>
        </w:rPr>
        <w:t>崔兴艳，庞文燕著；肖迎俊，王强副主编；李军主审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崔兴艳，庞文燕著；肖迎俊，王强副主编；李军主审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本书出售、求购地址：https://www.jiaokey.com/book/detail/13563342.html</w:t>
      </w:r>
    </w:p>
    <w:p>
      <w:r>
        <w:t>更多相关图书推荐：https://www.jiaokey.com</w:t>
      </w:r>
    </w:p>
    <w:p>
      <w:r>
        <w:t>崔兴艳，庞文燕著；肖迎俊，王强副主编；李军主审 其他作品：https://www.jiaokey.com/tag/崔兴艳，庞文燕著；肖迎俊，王强副主编；李军主审.html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关键词搜索：https://www.jiaokey.com/tag/机床电气控制与维修.html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