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实用计算机维护技术讲义</w:t>
      </w:r>
    </w:p>
    <w:p>
      <w:r>
        <w:rPr>
          <w:rFonts w:ascii="宋体" w:hAnsi="宋体" w:eastAsia="宋体"/>
          <w:sz w:val="24"/>
        </w:rPr>
        <w:t>朱玉莲，谢金国，李简红编著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实用计算机维护技术讲义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朱玉莲，谢金国，李简红编著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南京航空航天大学将军路校区计算中心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本书出售、求购地址：https://www.jiaokey.com/book/detail/13563310.html</w:t>
      </w:r>
    </w:p>
    <w:p>
      <w:r>
        <w:t>更多相关图书推荐：https://www.jiaokey.com</w:t>
      </w:r>
    </w:p>
    <w:p>
      <w:r>
        <w:t>朱玉莲，谢金国，李简红编著 其他作品：https://www.jiaokey.com/tag/朱玉莲，谢金国，李简红编著.html</w:t>
      </w:r>
    </w:p>
    <w:p>
      <w:r>
        <w:t>南京航空航天大学将军路校区计算中心 出版图书：https://www.jiaokey.com/tag/南京航空航天大学将军路校区计算中心.html</w:t>
      </w:r>
    </w:p>
    <w:p>
      <w:r>
        <w:t>关键词搜索：https://www.jiaokey.com/tag/实用计算机维护技术讲义.html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