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房地产开发企业会计</w:t>
      </w:r>
    </w:p>
    <w:p>
      <w:r>
        <w:rPr>
          <w:rFonts w:ascii="宋体" w:hAnsi="宋体" w:eastAsia="宋体"/>
          <w:sz w:val="24"/>
        </w:rPr>
        <w:t>冯浩主编；廖又泉，杜炜，查晓兰副主编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冯浩主编；廖又泉，杜炜，查晓兰副主编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本书出售、求购地址：https://www.jiaokey.com/book/detail/13563036.html</w:t>
      </w:r>
    </w:p>
    <w:p>
      <w:r>
        <w:t>更多相关图书推荐：https://www.jiaokey.com</w:t>
      </w:r>
    </w:p>
    <w:p>
      <w:r>
        <w:t>冯浩主编；廖又泉，杜炜，查晓兰副主编 其他作品：https://www.jiaokey.com/tag/冯浩主编；廖又泉，杜炜，查晓兰副主编.html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关键词搜索：https://www.jiaokey.com/tag/房地产开发企业会计.html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