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江恩主控原理1  《圣经》中的自然法则</w:t>
      </w:r>
    </w:p>
    <w:p>
      <w:r>
        <w:rPr>
          <w:rFonts w:ascii="宋体" w:hAnsi="宋体" w:eastAsia="宋体"/>
          <w:sz w:val="24"/>
        </w:rPr>
        <w:t>（美）江恩著；何君译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江恩主控原理1  《圣经》中的自然法则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（美）江恩著；何君译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本书出售、求购地址：https://www.jiaokey.com/book/detail/13562944.html</w:t>
      </w:r>
    </w:p>
    <w:p>
      <w:r>
        <w:t>更多相关图书推荐：https://www.jiaokey.com</w:t>
      </w:r>
    </w:p>
    <w:p>
      <w:r>
        <w:t>（美）江恩著；何君译 其他作品：https://www.jiaokey.com/tag/（美）江恩著；何君译.html</w:t>
      </w:r>
    </w:p>
    <w:p>
      <w:r>
        <w:t>地震出版社 出版图书：https://www.jiaokey.com/tag/地震出版社.html</w:t>
      </w:r>
    </w:p>
    <w:p>
      <w:r>
        <w:t>关键词搜索：https://www.jiaokey.com/tag/江恩主控原理1  《圣经》中的自然法则.html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