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能力成熟度模型集成（XMMIsm）1.1版  系统工程、软件工程、集成产品和过程开发以及供方来源的CMMISM  下册  连续表示</w:t>
      </w:r>
    </w:p>
    <w:p>
      <w:r>
        <w:rPr>
          <w:rFonts w:ascii="宋体" w:hAnsi="宋体" w:eastAsia="宋体"/>
          <w:sz w:val="24"/>
        </w:rPr>
        <w:t>总装备部电子标准化研究中心编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能力成熟度模型集成（XMMIsm）1.1版  系统工程、软件工程、集成产品和过程开发以及供方来源的CMMISM  下册  连续表示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总装备部电子标准化研究中心编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本书出售、求购地址：https://www.jiaokey.com/book/detail/13561460.html</w:t>
      </w:r>
    </w:p>
    <w:p>
      <w:r>
        <w:t>更多相关图书推荐：https://www.jiaokey.com</w:t>
      </w:r>
    </w:p>
    <w:p>
      <w:r>
        <w:t>总装备部电子标准化研究中心编 其他作品：https://www.jiaokey.com/tag/总装备部电子标准化研究中心编.html</w:t>
      </w:r>
    </w:p>
    <w:p>
      <w:r>
        <w:t>关键词搜索：https://www.jiaokey.com/tag/能力成熟度模型集成（XMMIsm）1.1版  系统工程、软件工程、集成产品和过程开发以及供方来源的CMMISM  下册  连续表示.html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