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航空机载设备寿命与可靠性评估指南（适做短训班教材）</w:t>
      </w:r>
    </w:p>
    <w:p>
      <w:r>
        <w:rPr>
          <w:rFonts w:ascii="宋体" w:hAnsi="宋体" w:eastAsia="宋体"/>
          <w:sz w:val="24"/>
        </w:rPr>
        <w:t>顾振中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航空机载设备寿命与可靠性评估指南（适做短训班教材）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本书出售、求购地址：https://www.jiaokey.com/book/detail/13559689.html</w:t>
      </w:r>
    </w:p>
    <w:p>
      <w:r>
        <w:t>更多相关图书推荐：https://www.jiaokey.com</w:t>
      </w:r>
    </w:p>
    <w:p>
      <w:r>
        <w:t>顾振中 其他作品：https://www.jiaokey.com/tag/顾振中.html</w:t>
      </w:r>
    </w:p>
    <w:p>
      <w:r>
        <w:t>关键词搜索：https://www.jiaokey.com/tag/航空机载设备寿命与可靠性评估指南（适做短训班教材）.html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