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  新4辑</w:t>
      </w:r>
    </w:p>
    <w:p>
      <w:r>
        <w:rPr>
          <w:rFonts w:ascii="宋体" w:hAnsi="宋体" w:eastAsia="宋体"/>
          <w:sz w:val="24"/>
        </w:rPr>
        <w:t>魏中天主编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  新4辑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本书出售、求购地址：https://www.jiaokey.com/book/detail/13558442.html</w:t>
      </w:r>
    </w:p>
    <w:p>
      <w:r>
        <w:t>更多相关图书推荐：https://www.jiaokey.com</w:t>
      </w:r>
    </w:p>
    <w:p>
      <w:r>
        <w:t>魏中天主编 其他作品：https://www.jiaokey.com/tag/魏中天主编.html</w:t>
      </w:r>
    </w:p>
    <w:p>
      <w:r>
        <w:t>香港中国文化馆 出版图书：https://www.jiaokey.com/tag/香港中国文化馆.html</w:t>
      </w:r>
    </w:p>
    <w:p>
      <w:r>
        <w:t>关键词搜索：https://www.jiaokey.com/tag/我的母亲  新4辑.html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