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</w:t>
      </w:r>
    </w:p>
    <w:p>
      <w:r>
        <w:rPr>
          <w:rFonts w:ascii="宋体" w:hAnsi="宋体" w:eastAsia="宋体"/>
          <w:sz w:val="24"/>
        </w:rPr>
        <w:t>曾德江，朱中仕主编；鲍仲辅，龙贞参编；漆军主审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曾德江，朱中仕主编；鲍仲辅，龙贞参编；漆军主审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本书出售、求购地址：https://www.jiaokey.com/book/detail/13557893.html</w:t>
      </w:r>
    </w:p>
    <w:p>
      <w:r>
        <w:t>更多相关图书推荐：https://www.jiaokey.com</w:t>
      </w:r>
    </w:p>
    <w:p>
      <w:r>
        <w:t>曾德江，朱中仕主编；鲍仲辅，龙贞参编；漆军主审 其他作品：https://www.jiaokey.com/tag/曾德江，朱中仕主编；鲍仲辅，龙贞参编；漆军主审.html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