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</w:t>
      </w:r>
    </w:p>
    <w:p>
      <w:r>
        <w:rPr>
          <w:rFonts w:ascii="宋体" w:hAnsi="宋体" w:eastAsia="宋体"/>
          <w:sz w:val="24"/>
        </w:rPr>
        <w:t>于立洋，秦婉主编；芦静蓉，张丽敏副主编；王蓉，孟蕾青，杨丽娟等参编；刘慧明主审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于立洋，秦婉主编；芦静蓉，张丽敏副主编；王蓉，孟蕾青，杨丽娟等参编；刘慧明主审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本书出售、求购地址：https://www.jiaokey.com/book/detail/13557704.html</w:t>
      </w:r>
    </w:p>
    <w:p>
      <w:r>
        <w:t>更多相关图书推荐：https://www.jiaokey.com</w:t>
      </w:r>
    </w:p>
    <w:p>
      <w:r>
        <w:t>于立洋，秦婉主编；芦静蓉，张丽敏副主编；王蓉，孟蕾青，杨丽娟等参编；刘慧明主审 其他作品：https://www.jiaokey.com/tag/于立洋，秦婉主编；芦静蓉，张丽敏副主编；王蓉，孟蕾青，杨丽娟等参编；刘慧明主审.html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