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市场营销基础与技能</w:t>
      </w:r>
    </w:p>
    <w:p>
      <w:r>
        <w:rPr>
          <w:rFonts w:ascii="宋体" w:hAnsi="宋体" w:eastAsia="宋体"/>
          <w:sz w:val="24"/>
        </w:rPr>
        <w:t>严金才主编；邹忠全主审；阮靖娟，李霞，徐汉柱等副主编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市场营销基础与技能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严金才主编；邹忠全主审；阮靖娟，李霞，徐汉柱等副主编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本书出售、求购地址：https://www.jiaokey.com/book/detail/13557442.html</w:t>
      </w:r>
    </w:p>
    <w:p>
      <w:r>
        <w:t>更多相关图书推荐：https://www.jiaokey.com</w:t>
      </w:r>
    </w:p>
    <w:p>
      <w:r>
        <w:t>严金才主编；邹忠全主审；阮靖娟，李霞，徐汉柱等副主编 其他作品：https://www.jiaokey.com/tag/严金才主编；邹忠全主审；阮靖娟，李霞，徐汉柱等副主编.html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关键词搜索：https://www.jiaokey.com/tag/市场营销基础与技能.html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