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巴音郭楞蒙古族史  近现代南路土尔扈特·和硕特社会发展研究</w:t>
      </w:r>
    </w:p>
    <w:p>
      <w:r>
        <w:rPr>
          <w:rFonts w:ascii="宋体" w:hAnsi="宋体" w:eastAsia="宋体"/>
          <w:sz w:val="24"/>
        </w:rPr>
        <w:t>吐娜，潘美玲，巴特尔著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巴音郭楞蒙古族史  近现代南路土尔扈特·和硕特社会发展研究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吐娜，潘美玲，巴特尔著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本书出售、求购地址：https://www.jiaokey.com/book/detail/13557362.html</w:t>
      </w:r>
    </w:p>
    <w:p>
      <w:r>
        <w:t>更多相关图书推荐：https://www.jiaokey.com</w:t>
      </w:r>
    </w:p>
    <w:p>
      <w:r>
        <w:t>吐娜，潘美玲，巴特尔著 其他作品：https://www.jiaokey.com/tag/吐娜，潘美玲，巴特尔著.html</w:t>
      </w:r>
    </w:p>
    <w:p>
      <w:r>
        <w:t>北京：线装书局 出版图书：https://www.jiaokey.com/tag/北京：线装书局.html</w:t>
      </w:r>
    </w:p>
    <w:p>
      <w:r>
        <w:t>关键词搜索：https://www.jiaokey.com/tag/巴音郭楞蒙古族史  近现代南路土尔扈特·和硕特社会发展研究.html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