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火箭动力学中的工程设计方法</w:t>
      </w:r>
    </w:p>
    <w:p>
      <w:r>
        <w:rPr>
          <w:rFonts w:ascii="宋体" w:hAnsi="宋体" w:eastAsia="宋体"/>
          <w:sz w:val="24"/>
        </w:rPr>
        <w:t>（苏）Г.М.莫斯卡连科著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火箭动力学中的工程设计方法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（苏）Г.М.莫斯卡连科著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本书出售、求购地址：https://www.jiaokey.com/book/detail/13557231.html</w:t>
      </w:r>
    </w:p>
    <w:p>
      <w:r>
        <w:t>更多相关图书推荐：https://www.jiaokey.com</w:t>
      </w:r>
    </w:p>
    <w:p>
      <w:r>
        <w:t>（苏）Г.М.莫斯卡连科著 其他作品：https://www.jiaokey.com/tag/（苏）Г.М.莫斯卡连科著.html</w:t>
      </w:r>
    </w:p>
    <w:p>
      <w:r>
        <w:t>关键词搜索：https://www.jiaokey.com/tag/火箭动力学中的工程设计方法.html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