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极限状态飞行  现代飞机失速和尾旋的预防</w:t>
      </w:r>
    </w:p>
    <w:p>
      <w:r>
        <w:rPr>
          <w:rFonts w:ascii="宋体" w:hAnsi="宋体" w:eastAsia="宋体"/>
          <w:sz w:val="24"/>
        </w:rPr>
        <w:t>（苏）М.Г.科季克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极限状态飞行  现代飞机失速和尾旋的预防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（苏）М.Г.科季克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本书出售、求购地址：https://www.jiaokey.com/book/detail/13557201.html</w:t>
      </w:r>
    </w:p>
    <w:p>
      <w:r>
        <w:t>更多相关图书推荐：https://www.jiaokey.com</w:t>
      </w:r>
    </w:p>
    <w:p>
      <w:r>
        <w:t>（苏）М.Г.科季克 其他作品：https://www.jiaokey.com/tag/（苏）М.Г.科季克.html</w:t>
      </w:r>
    </w:p>
    <w:p>
      <w:r>
        <w:t>关键词搜索：https://www.jiaokey.com/tag/极限状态飞行  现代飞机失速和尾旋的预防.html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