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飞机动力装置使用可靠性</w:t>
      </w:r>
    </w:p>
    <w:p>
      <w:r>
        <w:rPr>
          <w:rFonts w:ascii="宋体" w:hAnsi="宋体" w:eastAsia="宋体"/>
          <w:sz w:val="24"/>
        </w:rPr>
        <w:t>（苏）К.П.阿列克塞耶夫著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飞机动力装置使用可靠性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（苏）К.П.阿列克塞耶夫著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本书出售、求购地址：https://www.jiaokey.com/book/detail/13557185.html</w:t>
      </w:r>
    </w:p>
    <w:p>
      <w:r>
        <w:t>更多相关图书推荐：https://www.jiaokey.com</w:t>
      </w:r>
    </w:p>
    <w:p>
      <w:r>
        <w:t>（苏）К.П.阿列克塞耶夫著 其他作品：https://www.jiaokey.com/tag/（苏）К.П.阿列克塞耶夫著.html</w:t>
      </w:r>
    </w:p>
    <w:p>
      <w:r>
        <w:t>关键词搜索：https://www.jiaokey.com/tag/飞机动力装置使用可靠性.html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