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《中共中央关于建立社会主义市场经济体制若干问题的决定》学习问答</w:t>
      </w:r>
    </w:p>
    <w:p>
      <w:r>
        <w:rPr>
          <w:rFonts w:ascii="宋体" w:hAnsi="宋体" w:eastAsia="宋体"/>
          <w:sz w:val="24"/>
        </w:rPr>
        <w:t>史东生等编写；《&lt;中共中央关于建立社会主义市场经济体制若干问题的决定&gt;学习问答》编写组编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《中共中央关于建立社会主义市场经济体制若干问题的决定》学习问答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史东生等编写；《&lt;中共中央关于建立社会主义市场经济体制若干问题的决定&gt;学习问答》编写组编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本书出售、求购地址：https://www.jiaokey.com/book/detail/13557048.html</w:t>
      </w:r>
    </w:p>
    <w:p>
      <w:r>
        <w:t>更多相关图书推荐：https://www.jiaokey.com</w:t>
      </w:r>
    </w:p>
    <w:p>
      <w:r>
        <w:t>史东生等编写；《&lt;中共中央关于建立社会主义市场经济体制若干问题的决定&gt;学习问答》编写组编 其他作品：https://www.jiaokey.com/tag/史东生等编写；《&lt;中共中央关于建立社会主义市场经济体制若干问题的决定&gt;学习问答》编写组编.html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关键词搜索：https://www.jiaokey.com/tag/《中共中央关于建立社会主义市场经济体制若干问题的决定》学习问答.html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