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实用C语言程序设计教程</w:t>
      </w:r>
    </w:p>
    <w:p>
      <w:r>
        <w:rPr>
          <w:rFonts w:ascii="宋体" w:hAnsi="宋体" w:eastAsia="宋体"/>
          <w:sz w:val="24"/>
        </w:rPr>
        <w:t>李金祥，顾小晶主编；李爱军，陈静，陈小英副主编；陈珂，熊志勇参编；陈雁主审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李金祥，顾小晶主编；李爱军，陈静，陈小英副主编；陈珂，熊志勇参编；陈雁主审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本书出售、求购地址：https://www.jiaokey.com/book/detail/13556224.html</w:t>
      </w:r>
    </w:p>
    <w:p>
      <w:r>
        <w:t>更多相关图书推荐：https://www.jiaokey.com</w:t>
      </w:r>
    </w:p>
    <w:p>
      <w:r>
        <w:t>李金祥，顾小晶主编；李爱军，陈静，陈小英副主编；陈珂，熊志勇参编；陈雁主审 其他作品：https://www.jiaokey.com/tag/李金祥，顾小晶主编；李爱军，陈静，陈小英副主编；陈珂，熊志勇参编；陈雁主审.html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