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第五才子书施耐庵水浒传  （上册）</w:t>
      </w:r>
    </w:p>
    <w:p>
      <w:r>
        <w:rPr>
          <w:rFonts w:ascii="宋体" w:hAnsi="宋体" w:eastAsia="宋体"/>
          <w:sz w:val="24"/>
        </w:rPr>
        <w:t>（清）金圣叹点评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第五才子书施耐庵水浒传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（清）金圣叹点评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本书出售、求购地址：https://www.jiaokey.com/book/detail/13555459.html</w:t>
      </w:r>
    </w:p>
    <w:p>
      <w:r>
        <w:t>更多相关图书推荐：https://www.jiaokey.com</w:t>
      </w:r>
    </w:p>
    <w:p>
      <w:r>
        <w:t>（清）金圣叹点评 其他作品：https://www.jiaokey.com/tag/（清）金圣叹点评.html</w:t>
      </w:r>
    </w:p>
    <w:p>
      <w:r>
        <w:t>关键词搜索：https://www.jiaokey.com/tag/第五才子书施耐庵水浒传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