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飞机空气动力学  纵向和横航向动力学</w:t>
      </w:r>
    </w:p>
    <w:p>
      <w:r>
        <w:rPr>
          <w:rFonts w:ascii="宋体" w:hAnsi="宋体" w:eastAsia="宋体"/>
          <w:sz w:val="24"/>
        </w:rPr>
        <w:t>г.C.别佑士金斯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飞机空气动力学  纵向和横航向动力学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г.C.别佑士金斯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本书出售、求购地址：https://www.jiaokey.com/book/detail/13555179.html</w:t>
      </w:r>
    </w:p>
    <w:p>
      <w:r>
        <w:t>更多相关图书推荐：https://www.jiaokey.com</w:t>
      </w:r>
    </w:p>
    <w:p>
      <w:r>
        <w:t>г.C.别佑士金斯 其他作品：https://www.jiaokey.com/tag/г.C.别佑士金斯.html</w:t>
      </w:r>
    </w:p>
    <w:p>
      <w:r>
        <w:t>关键词搜索：https://www.jiaokey.com/tag/飞机空气动力学  纵向和横航向动力学.html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