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小熊维尼故事全集  阿噗角的小屋</w:t>
      </w:r>
    </w:p>
    <w:p>
      <w:r>
        <w:rPr>
          <w:rFonts w:ascii="宋体" w:hAnsi="宋体" w:eastAsia="宋体"/>
          <w:sz w:val="24"/>
        </w:rPr>
        <w:t>（英）米尔恩著；田建铭译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小熊维尼故事全集  阿噗角的小屋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（英）米尔恩著；田建铭译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本书出售、求购地址：https://www.jiaokey.com/book/detail/13554762.html</w:t>
      </w:r>
    </w:p>
    <w:p>
      <w:r>
        <w:t>更多相关图书推荐：https://www.jiaokey.com</w:t>
      </w:r>
    </w:p>
    <w:p>
      <w:r>
        <w:t>（英）米尔恩著；田建铭译 其他作品：https://www.jiaokey.com/tag/（英）米尔恩著；田建铭译.html</w:t>
      </w:r>
    </w:p>
    <w:p>
      <w:r>
        <w:t>合肥:安徽教育出版社,2012.10 出版图书：https://www.jiaokey.com/tag/合肥:安徽教育出版社,2012.10.html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