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书名：环境科学学术文库  流域环境经济系统规划与污染的最优动态控制</w:t>
      </w:r>
    </w:p>
    <w:p>
      <w:r>
        <w:t>作者：杨珂玲著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总页数：223</w:t>
      </w:r>
    </w:p>
    <w:p>
      <w:r>
        <w:t>更多请访问教客网: www.jiaokey.com</w:t>
      </w:r>
    </w:p>
    <w:p>
      <w:r>
        <w:t>环境科学学术文库  流域环境经济系统规划与污染的最优动态控制 评论地址：https://www.jiaokey.com/book/detail/13554604.html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