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《南海乡音》特刊  家·南海</w:t>
      </w:r>
    </w:p>
    <w:p>
      <w:r>
        <w:rPr>
          <w:rFonts w:ascii="宋体" w:hAnsi="宋体" w:eastAsia="宋体"/>
          <w:sz w:val="24"/>
        </w:rPr>
        <w:t>南海区外事侨务局，南海区归国华侨联合会主办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《南海乡音》特刊  家·南海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南海区外事侨务局，南海区归国华侨联合会主办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本书出售、求购地址：https://www.jiaokey.com/book/detail/13552660.html</w:t>
      </w:r>
    </w:p>
    <w:p>
      <w:r>
        <w:t>更多相关图书推荐：https://www.jiaokey.com</w:t>
      </w:r>
    </w:p>
    <w:p>
      <w:r>
        <w:t>南海区外事侨务局，南海区归国华侨联合会主办 其他作品：https://www.jiaokey.com/tag/南海区外事侨务局，南海区归国华侨联合会主办.html</w:t>
      </w:r>
    </w:p>
    <w:p>
      <w:r>
        <w:t>关键词搜索：https://www.jiaokey.com/tag/《南海乡音》特刊  家·南海.html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