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书名：基础设施投资  资金来源、投资效率与地方政府财政风险</w:t>
      </w:r>
    </w:p>
    <w:p>
      <w:r>
        <w:t>作者：黄少卿，施浩等著</w:t>
      </w:r>
    </w:p>
    <w:p>
      <w:r>
        <w:t>出版社：上海：格致出版社；上海：上海人民出版社</w:t>
      </w:r>
    </w:p>
    <w:p>
      <w:r>
        <w:t>出版日期：2014.05</w:t>
      </w:r>
    </w:p>
    <w:p>
      <w:r>
        <w:t>总页数：206</w:t>
      </w:r>
    </w:p>
    <w:p>
      <w:r>
        <w:t>更多请访问教客网: www.jiaokey.com</w:t>
      </w:r>
    </w:p>
    <w:p>
      <w:r>
        <w:t>基础设施投资  资金来源、投资效率与地方政府财政风险 评论地址：https://www.jiaokey.com/book/detail/13552231.html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