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老和尚的禅机之饮水思源  佛源老和尚言行录</w:t>
      </w:r>
    </w:p>
    <w:p>
      <w:r>
        <w:rPr>
          <w:rFonts w:ascii="宋体" w:hAnsi="宋体" w:eastAsia="宋体"/>
          <w:sz w:val="24"/>
        </w:rPr>
        <w:t>释明向主编；释贤腾，齐庆媛插图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老和尚的禅机之饮水思源  佛源老和尚言行录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释明向主编；释贤腾，齐庆媛插图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西安：陕西师范大学出版总社有限公司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本书出售、求购地址：https://www.jiaokey.com/book/detail/13552208.html</w:t>
      </w:r>
    </w:p>
    <w:p>
      <w:r>
        <w:t>更多相关图书推荐：https://www.jiaokey.com</w:t>
      </w:r>
    </w:p>
    <w:p>
      <w:r>
        <w:t>释明向主编；释贤腾，齐庆媛插图 其他作品：https://www.jiaokey.com/tag/释明向主编；释贤腾，齐庆媛插图.html</w:t>
      </w:r>
    </w:p>
    <w:p>
      <w:r>
        <w:t>西安：陕西师范大学出版总社有限公司 出版图书：https://www.jiaokey.com/tag/西安：陕西师范大学出版总社有限公司.html</w:t>
      </w:r>
    </w:p>
    <w:p>
      <w:r>
        <w:t>关键词搜索：https://www.jiaokey.com/tag/老和尚的禅机之饮水思源  佛源老和尚言行录.html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