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补错了，更伤身  体质不一样，养生大不同  知名中医全面解析补养身体的秘诀</w:t>
      </w:r>
    </w:p>
    <w:p>
      <w:r>
        <w:rPr>
          <w:rFonts w:ascii="宋体" w:hAnsi="宋体" w:eastAsia="宋体"/>
          <w:sz w:val="24"/>
        </w:rPr>
        <w:t>杨世敏著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补错了，更伤身  体质不一样，养生大不同  知名中医全面解析补养身体的秘诀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本书出售、求购地址：https://www.jiaokey.com/book/detail/13552111.html</w:t>
      </w:r>
    </w:p>
    <w:p>
      <w:r>
        <w:t>更多相关图书推荐：https://www.jiaokey.com</w:t>
      </w:r>
    </w:p>
    <w:p>
      <w:r>
        <w:t>杨世敏著 其他作品：https://www.jiaokey.com/tag/杨世敏著.html</w:t>
      </w:r>
    </w:p>
    <w:p>
      <w:r>
        <w:t>青岛出版社 出版图书：https://www.jiaokey.com/tag/青岛出版社.html</w:t>
      </w:r>
    </w:p>
    <w:p>
      <w:r>
        <w:t>关键词搜索：https://www.jiaokey.com/tag/补错了，更伤身  体质不一样，养生大不同  知名中医全面解析补养身体的秘诀.html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