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汽车应用材料  2版</w:t>
      </w:r>
    </w:p>
    <w:p>
      <w:r>
        <w:rPr>
          <w:rFonts w:ascii="宋体" w:hAnsi="宋体" w:eastAsia="宋体"/>
          <w:sz w:val="24"/>
        </w:rPr>
        <w:t>李明惠主编；谢少芳，周燕副主编；王力夫，陈连云参编；卢晓春主审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汽车应用材料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李明惠主编；谢少芳，周燕副主编；王力夫，陈连云参编；卢晓春主审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本书出售、求购地址：https://www.jiaokey.com/book/detail/13551262.html</w:t>
      </w:r>
    </w:p>
    <w:p>
      <w:r>
        <w:t>更多相关图书推荐：https://www.jiaokey.com</w:t>
      </w:r>
    </w:p>
    <w:p>
      <w:r>
        <w:t>李明惠主编；谢少芳，周燕副主编；王力夫，陈连云参编；卢晓春主审 其他作品：https://www.jiaokey.com/tag/李明惠主编；谢少芳，周燕副主编；王力夫，陈连云参编；卢晓春主审.html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关键词搜索：https://www.jiaokey.com/tag/汽车应用材料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