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自动变速器技术</w:t>
      </w:r>
    </w:p>
    <w:p>
      <w:r>
        <w:rPr>
          <w:rFonts w:ascii="宋体" w:hAnsi="宋体" w:eastAsia="宋体"/>
          <w:sz w:val="24"/>
        </w:rPr>
        <w:t>徐向阳主编；刘艳芳，姬芬竹，王书翰副主编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徐向阳主编；刘艳芳，姬芬竹，王书翰副主编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本书出售、求购地址：https://www.jiaokey.com/book/detail/13550774.html</w:t>
      </w:r>
    </w:p>
    <w:p>
      <w:r>
        <w:t>更多相关图书推荐：https://www.jiaokey.com</w:t>
      </w:r>
    </w:p>
    <w:p>
      <w:r>
        <w:t>徐向阳主编；刘艳芳，姬芬竹，王书翰副主编 其他作品：https://www.jiaokey.com/tag/徐向阳主编；刘艳芳，姬芬竹，王书翰副主编.html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关键词搜索：https://www.jiaokey.com/tag/自动变速器技术.html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