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帝国主义历史的终结  当代帝国主义的形成和发展趋势</w:t>
      </w:r>
    </w:p>
    <w:p>
      <w:r>
        <w:rPr>
          <w:rFonts w:ascii="宋体" w:hAnsi="宋体" w:eastAsia="宋体"/>
          <w:sz w:val="24"/>
        </w:rPr>
        <w:t>王金存著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帝国主义历史的终结  当代帝国主义的形成和发展趋势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本书出售、求购地址：https://www.jiaokey.com/book/detail/13550672.html</w:t>
      </w:r>
    </w:p>
    <w:p>
      <w:r>
        <w:t>更多相关图书推荐：https://www.jiaokey.com</w:t>
      </w:r>
    </w:p>
    <w:p>
      <w:r>
        <w:t>王金存著 其他作品：https://www.jiaokey.com/tag/王金存著.html</w:t>
      </w:r>
    </w:p>
    <w:p>
      <w:r>
        <w:t>关键词搜索：https://www.jiaokey.com/tag/帝国主义历史的终结  当代帝国主义的形成和发展趋势.html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