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多用途超音速飞机用的空气喷气发动机</w:t>
      </w:r>
    </w:p>
    <w:p>
      <w:r>
        <w:rPr>
          <w:rFonts w:ascii="宋体" w:hAnsi="宋体" w:eastAsia="宋体"/>
          <w:sz w:val="24"/>
        </w:rPr>
        <w:t>（苏）B.п.柯洛道契金著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多用途超音速飞机用的空气喷气发动机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（苏）B.п.柯洛道契金著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本书出售、求购地址：https://www.jiaokey.com/book/detail/13550628.html</w:t>
      </w:r>
    </w:p>
    <w:p>
      <w:r>
        <w:t>更多相关图书推荐：https://www.jiaokey.com</w:t>
      </w:r>
    </w:p>
    <w:p>
      <w:r>
        <w:t>（苏）B.п.柯洛道契金著 其他作品：https://www.jiaokey.com/tag/（苏）B.п.柯洛道契金著.html</w:t>
      </w:r>
    </w:p>
    <w:p>
      <w:r>
        <w:t>关键词搜索：https://www.jiaokey.com/tag/多用途超音速飞机用的空气喷气发动机.html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