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飞机盒直升机部件铆接装配</w:t>
      </w:r>
    </w:p>
    <w:p>
      <w:r>
        <w:rPr>
          <w:rFonts w:ascii="宋体" w:hAnsi="宋体" w:eastAsia="宋体"/>
          <w:sz w:val="24"/>
        </w:rPr>
        <w:t>（苏）B.п.格力高利耶夫著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飞机盒直升机部件铆接装配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（苏）B.п.格力高利耶夫著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本书出售、求购地址：https://www.jiaokey.com/book/detail/13550627.html</w:t>
      </w:r>
    </w:p>
    <w:p>
      <w:r>
        <w:t>更多相关图书推荐：https://www.jiaokey.com</w:t>
      </w:r>
    </w:p>
    <w:p>
      <w:r>
        <w:t>（苏）B.п.格力高利耶夫著 其他作品：https://www.jiaokey.com/tag/（苏）B.п.格力高利耶夫著.html</w:t>
      </w:r>
    </w:p>
    <w:p>
      <w:r>
        <w:t>关键词搜索：https://www.jiaokey.com/tag/飞机盒直升机部件铆接装配.html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