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结局 1945年打败日本帝国主义历史回忆录</w:t>
      </w:r>
    </w:p>
    <w:p>
      <w:r>
        <w:rPr>
          <w:rFonts w:ascii="宋体" w:hAnsi="宋体" w:eastAsia="宋体"/>
          <w:sz w:val="24"/>
        </w:rPr>
        <w:t>{苏}M.B.扎哈罗夫主编；隽青译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结局 1945年打败日本帝国主义历史回忆录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{苏}M.B.扎哈罗夫主编；隽青译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本书出售、求购地址：https://www.jiaokey.com/book/detail/13550544.html</w:t>
      </w:r>
    </w:p>
    <w:p>
      <w:r>
        <w:t>更多相关图书推荐：https://www.jiaokey.com</w:t>
      </w:r>
    </w:p>
    <w:p>
      <w:r>
        <w:t>{苏}M.B.扎哈罗夫主编；隽青译 其他作品：https://www.jiaokey.com/tag/{苏}M.B.扎哈罗夫主编；隽青译.html</w:t>
      </w:r>
    </w:p>
    <w:p>
      <w:r>
        <w:t>上海译文出版社 出版图书：https://www.jiaokey.com/tag/上海译文出版社.html</w:t>
      </w:r>
    </w:p>
    <w:p>
      <w:r>
        <w:t>关键词搜索：https://www.jiaokey.com/tag/结局 1945年打败日本帝国主义历史回忆录.html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