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现在，我们这样做教师  班主任卷</w:t>
      </w:r>
    </w:p>
    <w:p>
      <w:r>
        <w:rPr>
          <w:rFonts w:ascii="宋体" w:hAnsi="宋体" w:eastAsia="宋体"/>
          <w:sz w:val="24"/>
        </w:rPr>
        <w:t>肖川，黄超文丛书主编；罗炜，龚明斌执行主编；龚明斌，郑学志本册编著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现在，我们这样做教师  班主任卷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肖川，黄超文丛书主编；罗炜，龚明斌执行主编；龚明斌，郑学志本册编著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本书出售、求购地址：https://www.jiaokey.com/book/detail/13550352.html</w:t>
      </w:r>
    </w:p>
    <w:p>
      <w:r>
        <w:t>更多相关图书推荐：https://www.jiaokey.com</w:t>
      </w:r>
    </w:p>
    <w:p>
      <w:r>
        <w:t>肖川，黄超文丛书主编；罗炜，龚明斌执行主编；龚明斌，郑学志本册编著 其他作品：https://www.jiaokey.com/tag/肖川，黄超文丛书主编；罗炜，龚明斌执行主编；龚明斌，郑学志本册编著.html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关键词搜索：https://www.jiaokey.com/tag/现在，我们这样做教师  班主任卷.html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