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将军与故土</w:t>
      </w:r>
    </w:p>
    <w:p>
      <w:r>
        <w:rPr>
          <w:rFonts w:ascii="宋体" w:hAnsi="宋体" w:eastAsia="宋体"/>
          <w:sz w:val="24"/>
        </w:rPr>
        <w:t>钟兆云执笔；邱文生，黄元铭，黄春开等著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将军与故土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钟兆云执笔；邱文生，黄元铭，黄春开等著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本书出售、求购地址：https://www.jiaokey.com/book/detail/13550329.html</w:t>
      </w:r>
    </w:p>
    <w:p>
      <w:r>
        <w:t>更多相关图书推荐：https://www.jiaokey.com</w:t>
      </w:r>
    </w:p>
    <w:p>
      <w:r>
        <w:t>钟兆云执笔；邱文生，黄元铭，黄春开等著 其他作品：https://www.jiaokey.com/tag/钟兆云执笔；邱文生，黄元铭，黄春开等著.html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关键词搜索：https://www.jiaokey.com/tag/将军与故土.html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