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卡耐基领导艺术与高效管理  从理论到实践的管理学圣经</w:t>
      </w:r>
    </w:p>
    <w:p>
      <w:r>
        <w:rPr>
          <w:rFonts w:ascii="宋体" w:hAnsi="宋体" w:eastAsia="宋体"/>
          <w:sz w:val="24"/>
        </w:rPr>
        <w:t>卡耐基著；马鼎新编译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卡耐基领导艺术与高效管理  从理论到实践的管理学圣经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卡耐基著；马鼎新编译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本书出售、求购地址：https://www.jiaokey.com/book/detail/13549741.html</w:t>
      </w:r>
    </w:p>
    <w:p>
      <w:r>
        <w:t>更多相关图书推荐：https://www.jiaokey.com</w:t>
      </w:r>
    </w:p>
    <w:p>
      <w:r>
        <w:t>卡耐基著；马鼎新编译 其他作品：https://www.jiaokey.com/tag/卡耐基著；马鼎新编译.html</w:t>
      </w:r>
    </w:p>
    <w:p>
      <w:r>
        <w:t>海潮出版社 出版图书：https://www.jiaokey.com/tag/海潮出版社.html</w:t>
      </w:r>
    </w:p>
    <w:p>
      <w:r>
        <w:t>关键词搜索：https://www.jiaokey.com/tag/卡耐基领导艺术与高效管理  从理论到实践的管理学圣经.html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