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日常生活中的设计2  设计师的世界</w:t>
      </w:r>
    </w:p>
    <w:p>
      <w:r>
        <w:rPr>
          <w:rFonts w:ascii="宋体" w:hAnsi="宋体" w:eastAsia="宋体"/>
          <w:sz w:val="24"/>
        </w:rPr>
        <w:t>（韩）金宣我著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日常生活中的设计2  设计师的世界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（韩）金宣我著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本书出售、求购地址：https://www.jiaokey.com/book/detail/13549609.html</w:t>
      </w:r>
    </w:p>
    <w:p>
      <w:r>
        <w:t>更多相关图书推荐：https://www.jiaokey.com</w:t>
      </w:r>
    </w:p>
    <w:p>
      <w:r>
        <w:t>（韩）金宣我著 其他作品：https://www.jiaokey.com/tag/（韩）金宣我著.html</w:t>
      </w:r>
    </w:p>
    <w:p>
      <w:r>
        <w:t>关键词搜索：https://www.jiaokey.com/tag/日常生活中的设计2  设计师的世界.html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