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不稳定高边坡调查与治理</w:t>
      </w:r>
    </w:p>
    <w:p>
      <w:r>
        <w:rPr>
          <w:rFonts w:ascii="宋体" w:hAnsi="宋体" w:eastAsia="宋体"/>
          <w:sz w:val="24"/>
        </w:rPr>
        <w:t>徐平，马清文主编；胡永生，王灿，王大川，曹伟，戴菊英副主编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不稳定高边坡调查与治理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徐平，马清文主编；胡永生，王灿，王大川，曹伟，戴菊英副主编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本书出售、求购地址：https://www.jiaokey.com/book/detail/13549561.html</w:t>
      </w:r>
    </w:p>
    <w:p>
      <w:r>
        <w:t>更多相关图书推荐：https://www.jiaokey.com</w:t>
      </w:r>
    </w:p>
    <w:p>
      <w:r>
        <w:t>徐平，马清文主编；胡永生，王灿，王大川，曹伟，戴菊英副主编 其他作品：https://www.jiaokey.com/tag/徐平，马清文主编；胡永生，王灿，王大川，曹伟，戴菊英副主编.html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关键词搜索：https://www.jiaokey.com/tag/不稳定高边坡调查与治理.html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