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梅县十甲尾  清嘉应州红杏坊  林氏族谱</w:t>
      </w:r>
    </w:p>
    <w:p>
      <w:r>
        <w:rPr>
          <w:rFonts w:ascii="宋体" w:hAnsi="宋体" w:eastAsia="宋体"/>
          <w:sz w:val="24"/>
        </w:rPr>
        <w:t>梅县十甲尾《林氏族谱》续修委员会编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梅县十甲尾  清嘉应州红杏坊  林氏族谱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梅县十甲尾《林氏族谱》续修委员会编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本书出售、求购地址：https://www.jiaokey.com/book/detail/13549298.html</w:t>
      </w:r>
    </w:p>
    <w:p>
      <w:r>
        <w:t>更多相关图书推荐：https://www.jiaokey.com</w:t>
      </w:r>
    </w:p>
    <w:p>
      <w:r>
        <w:t>梅县十甲尾《林氏族谱》续修委员会编 其他作品：https://www.jiaokey.com/tag/梅县十甲尾《林氏族谱》续修委员会编.html</w:t>
      </w:r>
    </w:p>
    <w:p>
      <w:r>
        <w:t>关键词搜索：https://www.jiaokey.com/tag/梅县十甲尾  清嘉应州红杏坊  林氏族谱.html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