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  第2版</w:t>
      </w:r>
    </w:p>
    <w:p>
      <w:r>
        <w:rPr>
          <w:rFonts w:ascii="宋体" w:hAnsi="宋体" w:eastAsia="宋体"/>
          <w:sz w:val="24"/>
        </w:rPr>
        <w:t>张成叔主编；姚成，张世平，吴潇副主编；邵峰，朱静，季红梅等参编；刘力主审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张成叔主编；姚成，张世平，吴潇副主编；邵峰，朱静，季红梅等参编；刘力主审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本书出售、求购地址：https://www.jiaokey.com/book/detail/13549275.html</w:t>
      </w:r>
    </w:p>
    <w:p>
      <w:r>
        <w:t>更多相关图书推荐：https://www.jiaokey.com</w:t>
      </w:r>
    </w:p>
    <w:p>
      <w:r>
        <w:t>张成叔主编；姚成，张世平，吴潇副主编；邵峰，朱静，季红梅等参编；刘力主审 其他作品：https://www.jiaokey.com/tag/张成叔主编；姚成，张世平，吴潇副主编；邵峰，朱静，季红梅等参编；刘力主审.html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