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中华丘（邱）氏大宗谱  梅州西阳文胜（存心）公族谱</w:t>
      </w:r>
    </w:p>
    <w:p>
      <w:r>
        <w:rPr>
          <w:rFonts w:ascii="宋体" w:hAnsi="宋体" w:eastAsia="宋体"/>
          <w:sz w:val="24"/>
        </w:rPr>
        <w:t>梅州西阳文胜（存心）公续谱编辑委员会编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中华丘（邱）氏大宗谱  梅州西阳文胜（存心）公族谱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梅州西阳文胜（存心）公续谱编辑委员会编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本书出售、求购地址：https://www.jiaokey.com/book/detail/13549075.html</w:t>
      </w:r>
    </w:p>
    <w:p>
      <w:r>
        <w:t>更多相关图书推荐：https://www.jiaokey.com</w:t>
      </w:r>
    </w:p>
    <w:p>
      <w:r>
        <w:t>梅州西阳文胜（存心）公续谱编辑委员会编 其他作品：https://www.jiaokey.com/tag/梅州西阳文胜（存心）公续谱编辑委员会编.html</w:t>
      </w:r>
    </w:p>
    <w:p>
      <w:r>
        <w:t>关键词搜索：https://www.jiaokey.com/tag/中华丘（邱）氏大宗谱  梅州西阳文胜（存心）公族谱.html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