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奠基幸福人生  引领学校发展  学校发展的校本实践</w:t>
      </w:r>
    </w:p>
    <w:p>
      <w:r>
        <w:rPr>
          <w:rFonts w:ascii="宋体" w:hAnsi="宋体" w:eastAsia="宋体"/>
          <w:sz w:val="24"/>
        </w:rPr>
        <w:t>陈姗主编；李海平副主编；赵立新，房焕春，何宝香，梁静参编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奠基幸福人生  引领学校发展  学校发展的校本实践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陈姗主编；李海平副主编；赵立新，房焕春，何宝香，梁静参编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本书出售、求购地址：https://www.jiaokey.com/book/detail/13548362.html</w:t>
      </w:r>
    </w:p>
    <w:p>
      <w:r>
        <w:t>更多相关图书推荐：https://www.jiaokey.com</w:t>
      </w:r>
    </w:p>
    <w:p>
      <w:r>
        <w:t>陈姗主编；李海平副主编；赵立新，房焕春，何宝香，梁静参编 其他作品：https://www.jiaokey.com/tag/陈姗主编；李海平副主编；赵立新，房焕春，何宝香，梁静参编.html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关键词搜索：https://www.jiaokey.com/tag/奠基幸福人生  引领学校发展  学校发展的校本实践.html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