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心理与教育测量  下  第2版</w:t>
      </w:r>
    </w:p>
    <w:p>
      <w:r>
        <w:rPr>
          <w:rFonts w:ascii="宋体" w:hAnsi="宋体" w:eastAsia="宋体"/>
          <w:sz w:val="24"/>
        </w:rPr>
        <w:t>王书林著；瞿葆奎，郑金洲主编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心理与教育测量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王书林著；瞿葆奎，郑金洲主编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海峡出版发行集团；福州：福建教育出版社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本书出售、求购地址：https://www.jiaokey.com/book/detail/13548084.html</w:t>
      </w:r>
    </w:p>
    <w:p>
      <w:r>
        <w:t>更多相关图书推荐：https://www.jiaokey.com</w:t>
      </w:r>
    </w:p>
    <w:p>
      <w:r>
        <w:t>王书林著；瞿葆奎，郑金洲主编 其他作品：https://www.jiaokey.com/tag/王书林著；瞿葆奎，郑金洲主编.html</w:t>
      </w:r>
    </w:p>
    <w:p>
      <w:r>
        <w:t>海峡出版发行集团；福州：福建教育出版社 出版图书：https://www.jiaokey.com/tag/海峡出版发行集团；福州：福建教育出版社.html</w:t>
      </w:r>
    </w:p>
    <w:p>
      <w:r>
        <w:t>关键词搜索：https://www.jiaokey.com/tag/心理与教育测量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