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科坛春秋  从集成电路到计算机互联网论文集</w:t>
      </w:r>
    </w:p>
    <w:p>
      <w:r>
        <w:rPr>
          <w:rFonts w:ascii="宋体" w:hAnsi="宋体" w:eastAsia="宋体"/>
          <w:sz w:val="24"/>
        </w:rPr>
        <w:t>幸勇著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科坛春秋  从集成电路到计算机互联网论文集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嘉应学院计算机学院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本书出售、求购地址：https://www.jiaokey.com/book/detail/13546095.html</w:t>
      </w:r>
    </w:p>
    <w:p>
      <w:r>
        <w:t>更多相关图书推荐：https://www.jiaokey.com</w:t>
      </w:r>
    </w:p>
    <w:p>
      <w:r>
        <w:t>幸勇著 其他作品：https://www.jiaokey.com/tag/幸勇著.html</w:t>
      </w:r>
    </w:p>
    <w:p>
      <w:r>
        <w:t>嘉应学院计算机学院 出版图书：https://www.jiaokey.com/tag/嘉应学院计算机学院.html</w:t>
      </w:r>
    </w:p>
    <w:p>
      <w:r>
        <w:t>关键词搜索：https://www.jiaokey.com/tag/科坛春秋  从集成电路到计算机互联网论文集.html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