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塑料门窗资料选编</w:t>
      </w:r>
    </w:p>
    <w:p>
      <w:r>
        <w:rPr>
          <w:rFonts w:ascii="宋体" w:hAnsi="宋体" w:eastAsia="宋体"/>
          <w:sz w:val="24"/>
        </w:rPr>
        <w:t>钱景贤主编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塑料门窗资料选编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全国建材情报网化学建材专业组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本书出售、求购地址：https://www.jiaokey.com/book/detail/13545876.html</w:t>
      </w:r>
    </w:p>
    <w:p>
      <w:r>
        <w:t>更多相关图书推荐：https://www.jiaokey.com</w:t>
      </w:r>
    </w:p>
    <w:p>
      <w:r>
        <w:t>钱景贤主编 其他作品：https://www.jiaokey.com/tag/钱景贤主编.html</w:t>
      </w:r>
    </w:p>
    <w:p>
      <w:r>
        <w:t>全国建材情报网化学建材专业组 出版图书：https://www.jiaokey.com/tag/全国建材情报网化学建材专业组.html</w:t>
      </w:r>
    </w:p>
    <w:p>
      <w:r>
        <w:t>关键词搜索：https://www.jiaokey.com/tag/塑料门窗资料选编.html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