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建筑工程识图与构造</w:t>
      </w:r>
    </w:p>
    <w:p>
      <w:r>
        <w:rPr>
          <w:rFonts w:ascii="宋体" w:hAnsi="宋体" w:eastAsia="宋体"/>
          <w:sz w:val="24"/>
        </w:rPr>
        <w:t>谷云香主编；张鹤，王雪，张莺等副主编；满广生主审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谷云香主编；张鹤，王雪，张莺等副主编；满广生主审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本书出售、求购地址：https://www.jiaokey.com/book/detail/13545848.html</w:t>
      </w:r>
    </w:p>
    <w:p>
      <w:r>
        <w:t>更多相关图书推荐：https://www.jiaokey.com</w:t>
      </w:r>
    </w:p>
    <w:p>
      <w:r>
        <w:t>谷云香主编；张鹤，王雪，张莺等副主编；满广生主审 其他作品：https://www.jiaokey.com/tag/谷云香主编；张鹤，王雪，张莺等副主编；满广生主审.html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