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汽车电工电子技术</w:t>
      </w:r>
    </w:p>
    <w:p>
      <w:r>
        <w:rPr>
          <w:rFonts w:ascii="宋体" w:hAnsi="宋体" w:eastAsia="宋体"/>
          <w:sz w:val="24"/>
        </w:rPr>
        <w:t>高丽洁，陈红，李子云主编；符晓芬，涂志军，姜浩等副主编；张文品，李子路，田运芳参编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高丽洁，陈红，李子云主编；符晓芬，涂志军，姜浩等副主编；张文品，李子路，田运芳参编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本书出售、求购地址：https://www.jiaokey.com/book/detail/13545835.html</w:t>
      </w:r>
    </w:p>
    <w:p>
      <w:r>
        <w:t>更多相关图书推荐：https://www.jiaokey.com</w:t>
      </w:r>
    </w:p>
    <w:p>
      <w:r>
        <w:t>高丽洁，陈红，李子云主编；符晓芬，涂志军，姜浩等副主编；张文品，李子路，田运芳参编 其他作品：https://www.jiaokey.com/tag/高丽洁，陈红，李子云主编；符晓芬，涂志军，姜浩等副主编；张文品，李子路，田运芳参编.html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关键词搜索：https://www.jiaokey.com/tag/汽车电工电子技术.html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