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汽车维修质量检验</w:t>
      </w:r>
    </w:p>
    <w:p>
      <w:r>
        <w:rPr>
          <w:rFonts w:ascii="宋体" w:hAnsi="宋体" w:eastAsia="宋体"/>
          <w:sz w:val="24"/>
        </w:rPr>
        <w:t>吕凤军主编；郭宏伟，张杰，洪丰副主编；金柏正主审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吕凤军主编；郭宏伟，张杰，洪丰副主编；金柏正主审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本书出售、求购地址：https://www.jiaokey.com/book/detail/13545743.html</w:t>
      </w:r>
    </w:p>
    <w:p>
      <w:r>
        <w:t>更多相关图书推荐：https://www.jiaokey.com</w:t>
      </w:r>
    </w:p>
    <w:p>
      <w:r>
        <w:t>吕凤军主编；郭宏伟，张杰，洪丰副主编；金柏正主审 其他作品：https://www.jiaokey.com/tag/吕凤军主编；郭宏伟，张杰，洪丰副主编；金柏正主审.html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关键词搜索：https://www.jiaokey.com/tag/汽车维修质量检验.html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