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徐猛勇，肖婧主编；商宇，熊亚军，彭仁娥副主编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徐猛勇，肖婧主编；商宇，熊亚军，彭仁娥副主编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本书出售、求购地址：https://www.jiaokey.com/book/detail/13545699.html</w:t>
      </w:r>
    </w:p>
    <w:p>
      <w:r>
        <w:t>更多相关图书推荐：https://www.jiaokey.com</w:t>
      </w:r>
    </w:p>
    <w:p>
      <w:r>
        <w:t>徐猛勇，肖婧主编；商宇，熊亚军，彭仁娥副主编 其他作品：https://www.jiaokey.com/tag/徐猛勇，肖婧主编；商宇，熊亚军，彭仁娥副主编.html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