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</w:t>
      </w:r>
    </w:p>
    <w:p>
      <w:r>
        <w:rPr>
          <w:rFonts w:ascii="宋体" w:hAnsi="宋体" w:eastAsia="宋体"/>
          <w:sz w:val="24"/>
        </w:rPr>
        <w:t>赖秀珍，王桂武主编；于薇，王谢玮，罗红阳等副主编；聂文广主审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赖秀珍，王桂武主编；于薇，王谢玮，罗红阳等副主编；聂文广主审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本书出售、求购地址：https://www.jiaokey.com/book/detail/13545590.html</w:t>
      </w:r>
    </w:p>
    <w:p>
      <w:r>
        <w:t>更多相关图书推荐：https://www.jiaokey.com</w:t>
      </w:r>
    </w:p>
    <w:p>
      <w:r>
        <w:t>赖秀珍，王桂武主编；于薇，王谢玮，罗红阳等副主编；聂文广主审 其他作品：https://www.jiaokey.com/tag/赖秀珍，王桂武主编；于薇，王谢玮，罗红阳等副主编；聂文广主审.html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