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汽车售后服务管理</w:t>
      </w:r>
    </w:p>
    <w:p>
      <w:r>
        <w:rPr>
          <w:rFonts w:ascii="宋体" w:hAnsi="宋体" w:eastAsia="宋体"/>
          <w:sz w:val="24"/>
        </w:rPr>
        <w:t>吴卫，苏科主编；王国林，吴锐，何学容副主编；刘春秋，伍洪，叶翠兰参编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汽车售后服务管理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吴卫，苏科主编；王国林，吴锐，何学容副主编；刘春秋，伍洪，叶翠兰参编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本书出售、求购地址：https://www.jiaokey.com/book/detail/13542189.html</w:t>
      </w:r>
    </w:p>
    <w:p>
      <w:r>
        <w:t>更多相关图书推荐：https://www.jiaokey.com</w:t>
      </w:r>
    </w:p>
    <w:p>
      <w:r>
        <w:t>吴卫，苏科主编；王国林，吴锐，何学容副主编；刘春秋，伍洪，叶翠兰参编 其他作品：https://www.jiaokey.com/tag/吴卫，苏科主编；王国林，吴锐，何学容副主编；刘春秋，伍洪，叶翠兰参编.html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关键词搜索：https://www.jiaokey.com/tag/汽车售后服务管理.html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