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X5图形设计基础教程  第2版</w:t>
      </w:r>
    </w:p>
    <w:p>
      <w:r>
        <w:rPr>
          <w:rFonts w:ascii="宋体" w:hAnsi="宋体" w:eastAsia="宋体"/>
          <w:sz w:val="24"/>
        </w:rPr>
        <w:t>周建国，王丽莉主编；何其慧，曹文梁，王小艳副主编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X5图形设计基础教程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周建国，王丽莉主编；何其慧，曹文梁，王小艳副主编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本书出售、求购地址：https://www.jiaokey.com/book/detail/13542144.html</w:t>
      </w:r>
    </w:p>
    <w:p>
      <w:r>
        <w:t>更多相关图书推荐：https://www.jiaokey.com</w:t>
      </w:r>
    </w:p>
    <w:p>
      <w:r>
        <w:t>周建国，王丽莉主编；何其慧，曹文梁，王小艳副主编 其他作品：https://www.jiaokey.com/tag/周建国，王丽莉主编；何其慧，曹文梁，王小艳副主编.html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X5图形设计基础教程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