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读点经典钢笔字帖  第3辑</w:t>
      </w:r>
    </w:p>
    <w:p>
      <w:r>
        <w:rPr>
          <w:rFonts w:ascii="宋体" w:hAnsi="宋体" w:eastAsia="宋体"/>
          <w:sz w:val="24"/>
        </w:rPr>
        <w:t>重庆市书法家协会编；刘庆渝主编；罗小卫，王合清，陈兴芜，夏昌谦副主编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读点经典钢笔字帖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重庆市书法家协会编；刘庆渝主编；罗小卫，王合清，陈兴芜，夏昌谦副主编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本书出售、求购地址：https://www.jiaokey.com/book/detail/13541922.html</w:t>
      </w:r>
    </w:p>
    <w:p>
      <w:r>
        <w:t>更多相关图书推荐：https://www.jiaokey.com</w:t>
      </w:r>
    </w:p>
    <w:p>
      <w:r>
        <w:t>重庆市书法家协会编；刘庆渝主编；罗小卫，王合清，陈兴芜，夏昌谦副主编 其他作品：https://www.jiaokey.com/tag/重庆市书法家协会编；刘庆渝主编；罗小卫，王合清，陈兴芜，夏昌谦副主编.html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关键词搜索：https://www.jiaokey.com/tag/读点经典钢笔字帖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